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兰州文理学院</w:t>
      </w:r>
    </w:p>
    <w:p>
      <w:pPr>
        <w:jc w:val="center"/>
        <w:rPr>
          <w:b/>
          <w:bCs/>
          <w:sz w:val="44"/>
          <w:szCs w:val="44"/>
        </w:rPr>
      </w:pPr>
      <w:r>
        <w:rPr>
          <w:rFonts w:hint="eastAsia"/>
          <w:b/>
          <w:bCs/>
          <w:sz w:val="44"/>
          <w:szCs w:val="44"/>
        </w:rPr>
        <w:t>冬春火灾防控工作实施方案</w:t>
      </w:r>
    </w:p>
    <w:p>
      <w:pPr>
        <w:rPr>
          <w:rFonts w:ascii="仿宋_GB2312" w:hAnsi="仿宋_GB2312" w:eastAsia="仿宋_GB2312" w:cs="仿宋_GB2312"/>
          <w:b/>
          <w:sz w:val="36"/>
          <w:szCs w:val="36"/>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sz w:val="32"/>
          <w:szCs w:val="32"/>
        </w:rPr>
        <w:t>为了进一步落实省教厅下发的《全省教育系统冬春火灾防控工作实施方案》（甘教安〔2018〕37号）文件精神，切实加强学校冬春季火灾防控工作，预防和减少火灾隐患，维护学校消防安全形势持续稳定和正常教育教学秩序，切实保障广大师生员工生命财产安全，学校综合治理领导小组结合文件要求，制定我校冬春季火灾防控工作实施方案。具体如下</w:t>
      </w:r>
      <w:r>
        <w:rPr>
          <w:rFonts w:hint="eastAsia" w:ascii="仿宋_GB2312" w:hAnsi="仿宋_GB2312" w:eastAsia="仿宋_GB2312" w:cs="仿宋_GB2312"/>
          <w:sz w:val="32"/>
          <w:szCs w:val="32"/>
        </w:rPr>
        <w:t>：</w:t>
      </w:r>
    </w:p>
    <w:p>
      <w:pPr>
        <w:pStyle w:val="4"/>
        <w:ind w:firstLine="0"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一、工作目标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深入贯彻落实习近平总书记关于安全生产和消防安全的重要指示精神，坚持党委统一领导和属地管理原则，加强与本地公安消防等部门的协同配合，广泛发动党员干部、职工、师生在夯实基础、防范火灾、创新管理、宣传培训、灭火救援等方面强化工作措施，有效预防和减少火灾隐患，维护校园平安和谐。</w:t>
      </w:r>
    </w:p>
    <w:p>
      <w:pPr>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二、组织领导</w:t>
      </w:r>
    </w:p>
    <w:p>
      <w:pPr>
        <w:pStyle w:val="4"/>
        <w:ind w:firstLine="642"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成立专项工作领导小组。</w:t>
      </w:r>
    </w:p>
    <w:p>
      <w:pPr>
        <w:pStyle w:val="4"/>
        <w:ind w:firstLine="642"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组  长：李敏骞  副校长</w:t>
      </w:r>
    </w:p>
    <w:p>
      <w:pPr>
        <w:pStyle w:val="4"/>
        <w:ind w:firstLine="642"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成  员：校安全领导小组成员单位</w:t>
      </w:r>
    </w:p>
    <w:p>
      <w:pPr>
        <w:pStyle w:val="4"/>
        <w:ind w:firstLine="642"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办公室设在校保卫处，具体负责对此项工作的部署落实、工作督导、信息上报等工作。</w:t>
      </w:r>
    </w:p>
    <w:p>
      <w:pPr>
        <w:pStyle w:val="4"/>
        <w:ind w:firstLine="642"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各教学单位、行政部门要参照校专项工作领导小组机构设置，结合本单位实际，各自成立专项领导小组，全面落实各项工作。</w:t>
      </w:r>
    </w:p>
    <w:p>
      <w:pPr>
        <w:pStyle w:val="4"/>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三、具体工作任务</w:t>
      </w:r>
    </w:p>
    <w:p>
      <w:pPr>
        <w:pStyle w:val="4"/>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（一）落实安全工作责任、制度</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全校各单位、各部门要对本单位消防安全工作责任、消防安全工作领导小组和安全管理规章制度的建立、落实情况进行认真自查，明确、落实工作责任，建立健全消防安全管理各项制度，完善消防安全管理制度体系和隐患排查治理长效机制，保卫处负责检查督查。</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（二）强化火灾防范工作</w:t>
      </w:r>
    </w:p>
    <w:p>
      <w:pPr>
        <w:ind w:firstLine="643"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sz w:val="32"/>
          <w:szCs w:val="32"/>
        </w:rPr>
        <w:t>1.开展四类重点场所严查严管活动。</w:t>
      </w:r>
      <w:r>
        <w:rPr>
          <w:rFonts w:hint="eastAsia" w:ascii="仿宋_GB2312" w:hAnsi="仿宋_GB2312" w:eastAsia="仿宋_GB2312" w:cs="仿宋_GB2312"/>
          <w:bCs/>
          <w:sz w:val="32"/>
          <w:szCs w:val="32"/>
        </w:rPr>
        <w:t>针对人员密集、易燃易爆、学生宿舍楼、老旧建筑等四类场所实行严查严管。按照属地管理原则，</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由教务处负责，对各学院实验室、实习实训场所、剧场等部位开展检查，尤其针对实验室内存放的易燃易爆气瓶、药剂、大功率电器的日常管理、领用、登记、储存、废液处置等方面工作的制度建立、落实情况进行督查。</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由后勤处负责，年底前落实教师公寓和1-4号学生公寓消防控制室注册，委托有相应资质的消防技术服务机构进行维护保养，并接入消防物联网远程监测系统、落实消防控制室值班人员持证上岗，并对学生公寓楼、教师公寓楼、教学楼、食堂、剧场、</w:t>
      </w:r>
      <w:r>
        <w:rPr>
          <w:rFonts w:hint="eastAsia" w:ascii="仿宋_GB2312" w:hAnsi="仿宋_GB2312" w:eastAsia="仿宋_GB2312" w:cs="仿宋_GB2312"/>
          <w:bCs/>
          <w:color w:val="auto"/>
          <w:sz w:val="32"/>
          <w:szCs w:val="32"/>
        </w:rPr>
        <w:t>老旧建筑</w:t>
      </w:r>
      <w:r>
        <w:rPr>
          <w:rFonts w:hint="eastAsia" w:ascii="仿宋_GB2312" w:hAnsi="仿宋_GB2312" w:eastAsia="仿宋_GB2312" w:cs="仿宋_GB2312"/>
          <w:bCs/>
          <w:sz w:val="32"/>
          <w:szCs w:val="32"/>
        </w:rPr>
        <w:t>等人员密集重点部位的消防疏散楼梯间、疏散通道、安全出口以及消防车通道进行集中清查，严禁在安全疏散通道、电缆井、管道井等公共区域以及电表箱附近堆放可燃杂物，消防车通道应</w:t>
      </w:r>
      <w:r>
        <w:rPr>
          <w:rFonts w:hint="eastAsia" w:ascii="仿宋_GB2312" w:hAnsi="仿宋_GB2312" w:eastAsia="仿宋_GB2312" w:cs="仿宋_GB2312"/>
          <w:bCs/>
          <w:color w:val="auto"/>
          <w:sz w:val="32"/>
          <w:szCs w:val="32"/>
        </w:rPr>
        <w:t>标出明确标识，禁止任何车辆以任何理由停放、堵占，保证生命通道的畅通，禁止电动摩托车停放楼道间或在楼道间充电，同时对电气线路老化、超负荷运转、年久失修、牢固度下降、不符合安全规定等方面隐患问题，一经发现，立即整改</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由保卫处负责，对全校公共区域</w:t>
      </w:r>
      <w:r>
        <w:rPr>
          <w:rFonts w:hint="eastAsia" w:ascii="仿宋_GB2312" w:hAnsi="仿宋_GB2312" w:eastAsia="仿宋_GB2312" w:cs="仿宋_GB2312"/>
          <w:bCs/>
          <w:color w:val="auto"/>
          <w:sz w:val="32"/>
          <w:szCs w:val="32"/>
        </w:rPr>
        <w:t>（除物业化管理的学生公寓1-4号楼和教师公寓外）消防</w:t>
      </w:r>
      <w:r>
        <w:rPr>
          <w:rFonts w:hint="eastAsia" w:ascii="仿宋_GB2312" w:hAnsi="仿宋_GB2312" w:eastAsia="仿宋_GB2312" w:cs="仿宋_GB2312"/>
          <w:bCs/>
          <w:sz w:val="32"/>
          <w:szCs w:val="32"/>
        </w:rPr>
        <w:t>灭火器、消防栓、火灾自动报警系统、自动灭火系统等消防设施设备进行清查维护，及时充装过期灭火器，更换损坏、老化设备，保持设备完好有效。</w:t>
      </w:r>
      <w:r>
        <w:rPr>
          <w:rFonts w:hint="eastAsia" w:ascii="仿宋_GB2312" w:hAnsi="仿宋_GB2312" w:eastAsia="仿宋_GB2312" w:cs="仿宋_GB2312"/>
          <w:b/>
          <w:sz w:val="32"/>
          <w:szCs w:val="32"/>
        </w:rPr>
        <w:t>四是</w:t>
      </w:r>
      <w:r>
        <w:rPr>
          <w:rFonts w:hint="eastAsia" w:ascii="仿宋_GB2312" w:hAnsi="仿宋_GB2312" w:eastAsia="仿宋_GB2312" w:cs="仿宋_GB2312"/>
          <w:bCs/>
          <w:sz w:val="32"/>
          <w:szCs w:val="32"/>
        </w:rPr>
        <w:t>由国资处负责</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后勤处、基建处等部门配合，全面开展针对校内老旧建筑的安全隐患排查工作。对</w:t>
      </w:r>
      <w:r>
        <w:rPr>
          <w:rFonts w:hint="eastAsia" w:ascii="仿宋_GB2312" w:hAnsi="仿宋_GB2312" w:eastAsia="仿宋_GB2312" w:cs="仿宋_GB2312"/>
          <w:bCs/>
          <w:color w:val="auto"/>
          <w:sz w:val="32"/>
          <w:szCs w:val="32"/>
        </w:rPr>
        <w:t>存在的房屋隐患要迅速采取相关措施消除隐患，对</w:t>
      </w:r>
      <w:r>
        <w:rPr>
          <w:rFonts w:hint="eastAsia" w:ascii="仿宋_GB2312" w:hAnsi="仿宋_GB2312" w:eastAsia="仿宋_GB2312" w:cs="仿宋_GB2312"/>
          <w:bCs/>
          <w:sz w:val="32"/>
          <w:szCs w:val="32"/>
        </w:rPr>
        <w:t>难以快速完成的，要封闭建筑，禁止师生进入，严防突发安全事故。</w:t>
      </w:r>
      <w:r>
        <w:rPr>
          <w:rFonts w:hint="eastAsia" w:ascii="仿宋_GB2312" w:hAnsi="仿宋_GB2312" w:eastAsia="仿宋_GB2312" w:cs="仿宋_GB2312"/>
          <w:bCs/>
          <w:sz w:val="32"/>
          <w:szCs w:val="32"/>
          <w:lang w:val="en-US" w:eastAsia="zh-CN"/>
        </w:rPr>
        <w:t>基建处负责在建工程工地消防安全监管，设立警示标牌，杜绝隐患发生。</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2.开展突出问题专项治理活动。</w:t>
      </w:r>
      <w:r>
        <w:rPr>
          <w:rFonts w:hint="eastAsia" w:ascii="仿宋_GB2312" w:hAnsi="仿宋_GB2312" w:eastAsia="仿宋_GB2312" w:cs="仿宋_GB2312"/>
          <w:bCs/>
          <w:sz w:val="32"/>
          <w:szCs w:val="32"/>
        </w:rPr>
        <w:t>由专项行动领导小组</w:t>
      </w:r>
      <w:r>
        <w:rPr>
          <w:rFonts w:hint="eastAsia" w:ascii="仿宋_GB2312" w:hAnsi="仿宋_GB2312" w:eastAsia="仿宋_GB2312" w:cs="仿宋_GB2312"/>
          <w:bCs/>
          <w:sz w:val="32"/>
          <w:szCs w:val="32"/>
          <w:lang w:val="en-US" w:eastAsia="zh-CN"/>
        </w:rPr>
        <w:t>办公室</w:t>
      </w:r>
      <w:bookmarkStart w:id="0" w:name="_GoBack"/>
      <w:bookmarkEnd w:id="0"/>
      <w:r>
        <w:rPr>
          <w:rFonts w:hint="eastAsia" w:ascii="仿宋_GB2312" w:hAnsi="仿宋_GB2312" w:eastAsia="仿宋_GB2312" w:cs="仿宋_GB2312"/>
          <w:bCs/>
          <w:sz w:val="32"/>
          <w:szCs w:val="32"/>
        </w:rPr>
        <w:t>牵头，全校各单位各部门结合自身工作实际，在科学研判本单位、本部门消防安全突出问题和薄弱环节的基础上，始终坚持“</w:t>
      </w:r>
      <w:r>
        <w:rPr>
          <w:rFonts w:hint="eastAsia" w:ascii="仿宋_GB2312" w:hAnsi="仿宋_GB2312" w:eastAsia="仿宋_GB2312" w:cs="仿宋_GB2312"/>
          <w:b/>
          <w:sz w:val="32"/>
          <w:szCs w:val="32"/>
        </w:rPr>
        <w:t>什么问题突出就重点整治什么问题，什么隐患严重就解决什么隐患</w:t>
      </w:r>
      <w:r>
        <w:rPr>
          <w:rFonts w:hint="eastAsia" w:ascii="仿宋_GB2312" w:hAnsi="仿宋_GB2312" w:eastAsia="仿宋_GB2312" w:cs="仿宋_GB2312"/>
          <w:bCs/>
          <w:sz w:val="32"/>
          <w:szCs w:val="32"/>
        </w:rPr>
        <w:t>”的原则，开展有针对性的突出问题隐患排查整治活动。</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由保卫处、后勤处负责，相关部门配合，对全校学生公寓、实验室、食堂、图书馆等消防安全重点区域的消防安全进行全面检查。重点针对消防设施安装、运转情况，供水系统压力保持、应急疏散通道、消防通道畅通情况，锅炉房、配电室安全操作、运转情况以及会议室、排练功厅、食堂等各项公共活动场所的供电设备、燃油燃气设施的安全使用和规范管理情况。贯彻落实属地管理、分级管理制度，坚持“谁主管、谁负责”的原则，严格落实“一把手”第一责任，分管领导直接责任，工作人员具体责任，对发现的隐患问题，采取限时督办的方法，明确整改责任</w:t>
      </w:r>
      <w:r>
        <w:rPr>
          <w:rFonts w:hint="eastAsia" w:ascii="仿宋_GB2312" w:hAnsi="仿宋_GB2312" w:eastAsia="仿宋_GB2312" w:cs="仿宋_GB2312"/>
          <w:bCs/>
          <w:color w:val="0070C0"/>
          <w:sz w:val="32"/>
          <w:szCs w:val="32"/>
        </w:rPr>
        <w:t>人</w:t>
      </w:r>
      <w:r>
        <w:rPr>
          <w:rFonts w:hint="eastAsia" w:ascii="仿宋_GB2312" w:hAnsi="仿宋_GB2312" w:eastAsia="仿宋_GB2312" w:cs="仿宋_GB2312"/>
          <w:bCs/>
          <w:sz w:val="32"/>
          <w:szCs w:val="32"/>
        </w:rPr>
        <w:t>、措施、时限，确保限期整改到位。</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由校长办公室牵头，加快</w:t>
      </w:r>
      <w:r>
        <w:rPr>
          <w:rFonts w:hint="eastAsia" w:ascii="仿宋_GB2312" w:hAnsi="仿宋_GB2312" w:eastAsia="仿宋_GB2312" w:cs="仿宋_GB2312"/>
          <w:bCs/>
          <w:color w:val="auto"/>
          <w:sz w:val="32"/>
          <w:szCs w:val="32"/>
        </w:rPr>
        <w:t>督查</w:t>
      </w:r>
      <w:r>
        <w:rPr>
          <w:rFonts w:hint="eastAsia" w:ascii="仿宋_GB2312" w:hAnsi="仿宋_GB2312" w:eastAsia="仿宋_GB2312" w:cs="仿宋_GB2312"/>
          <w:bCs/>
          <w:sz w:val="32"/>
          <w:szCs w:val="32"/>
        </w:rPr>
        <w:t>整治现存重大火灾隐患，综合采取法律、行政、经济、舆论等手段，确保隐患尽快整改销案。</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其余单位、部门要结合自身实际，严格自查，建立隐患台账，尽快整改销帐。</w:t>
      </w:r>
    </w:p>
    <w:p>
      <w:pPr>
        <w:ind w:firstLine="643"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
          <w:sz w:val="32"/>
          <w:szCs w:val="32"/>
        </w:rPr>
        <w:t>3.开展高层建筑、电气火灾综合治理活动。</w:t>
      </w:r>
      <w:r>
        <w:rPr>
          <w:rFonts w:hint="eastAsia" w:ascii="仿宋_GB2312" w:hAnsi="仿宋_GB2312" w:eastAsia="仿宋_GB2312" w:cs="仿宋_GB2312"/>
          <w:bCs/>
          <w:sz w:val="32"/>
          <w:szCs w:val="32"/>
        </w:rPr>
        <w:t>由后勤处负责，严格落实国务院安委办《关于印发电气火灾治理自查检查要点及检查表的通知》和省公安厅《关于加强电动自行车消防安全管理的通告》、《开展整治高层建筑火灾隐患专项行动通告》等文件精神，重点围绕学生公寓、教师公寓、实验剧场、配电室、实验室电气防火问题开展专项整治。重点检查是否制定落实安全用电管理制度，是否按规定聘请持证电工上岗，是否定期组织对电器产品及其线路、管路进行维护保养和检测，是否及时整改电气隐患，是否有私拉乱接电线和使用大功率电器问题，</w:t>
      </w:r>
      <w:r>
        <w:rPr>
          <w:rFonts w:hint="eastAsia" w:ascii="仿宋_GB2312" w:hAnsi="仿宋_GB2312" w:eastAsia="仿宋_GB2312" w:cs="仿宋_GB2312"/>
          <w:bCs/>
          <w:color w:val="auto"/>
          <w:sz w:val="32"/>
          <w:szCs w:val="32"/>
        </w:rPr>
        <w:t>广泛普及电气火灾防范知识，有效降低电气火灾风险和事故。</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4.强化人防物防技防措施。</w:t>
      </w:r>
      <w:r>
        <w:rPr>
          <w:rFonts w:hint="eastAsia" w:ascii="仿宋_GB2312" w:hAnsi="仿宋_GB2312" w:eastAsia="仿宋_GB2312" w:cs="仿宋_GB2312"/>
          <w:bCs/>
          <w:sz w:val="32"/>
          <w:szCs w:val="32"/>
        </w:rPr>
        <w:t>保卫处负责监督，</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各防火安全重点部位所属单位、部门，进一步落实消防安全主体责任，进一步明确消防安全责任人、管理人职责，加强日常巡查检查，及时消除火灾隐患。</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易燃易爆、高温高压、大功率电器实验室，要建立专兼职消防队伍，针对不同隐患特点，有针对性落实应急处置预案，提高处置能力。</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5.开展重大活动消防安保活动。</w:t>
      </w:r>
      <w:r>
        <w:rPr>
          <w:rFonts w:hint="eastAsia" w:ascii="仿宋_GB2312" w:hAnsi="仿宋_GB2312" w:eastAsia="仿宋_GB2312" w:cs="仿宋_GB2312"/>
          <w:bCs/>
          <w:sz w:val="32"/>
          <w:szCs w:val="32"/>
        </w:rPr>
        <w:t>由校长办公室负责，相关部门配合，盯紧</w:t>
      </w:r>
      <w:r>
        <w:rPr>
          <w:rFonts w:hint="eastAsia" w:ascii="仿宋_GB2312" w:hAnsi="仿宋_GB2312" w:eastAsia="仿宋_GB2312" w:cs="仿宋_GB2312"/>
          <w:bCs/>
          <w:color w:val="auto"/>
          <w:sz w:val="32"/>
          <w:szCs w:val="32"/>
        </w:rPr>
        <w:t>纪念改革开放40周年活动、全国和全</w:t>
      </w:r>
      <w:r>
        <w:rPr>
          <w:rFonts w:hint="eastAsia" w:ascii="仿宋_GB2312" w:hAnsi="仿宋_GB2312" w:eastAsia="仿宋_GB2312" w:cs="仿宋_GB2312"/>
          <w:bCs/>
          <w:sz w:val="32"/>
          <w:szCs w:val="32"/>
        </w:rPr>
        <w:t>省“两会”以及藏区“正月法会”等重大活动以及圣诞、元旦、春节、元宵等重要节日，以涉节、涉会单位、人员密集场所、群体性活动举办地等为重点，组织开展防火检查。针对学生参与度较高的节日，统一组织开展消防安全夜查活动。</w:t>
      </w:r>
      <w:r>
        <w:rPr>
          <w:rFonts w:hint="eastAsia" w:ascii="仿宋_GB2312" w:hAnsi="仿宋_GB2312" w:eastAsia="仿宋_GB2312" w:cs="仿宋_GB2312"/>
          <w:bCs/>
          <w:color w:val="auto"/>
          <w:sz w:val="32"/>
          <w:szCs w:val="32"/>
        </w:rPr>
        <w:t>并结合学校举办的大型文化、体育等活动</w:t>
      </w:r>
      <w:r>
        <w:rPr>
          <w:rFonts w:hint="eastAsia" w:ascii="仿宋_GB2312" w:hAnsi="仿宋_GB2312" w:eastAsia="仿宋_GB2312" w:cs="仿宋_GB2312"/>
          <w:bCs/>
          <w:sz w:val="32"/>
          <w:szCs w:val="32"/>
        </w:rPr>
        <w:t>，制定现场消防安全方案，落实定人、定岗、定责防控措施，全力保障消防安全。</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（三）宣传教育工作</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rPr>
        <w:t>1.</w:t>
      </w:r>
      <w:r>
        <w:rPr>
          <w:rFonts w:hint="eastAsia" w:ascii="仿宋_GB2312" w:hAnsi="仿宋_GB2312" w:eastAsia="仿宋_GB2312" w:cs="仿宋_GB2312"/>
          <w:bCs/>
          <w:sz w:val="32"/>
          <w:szCs w:val="32"/>
        </w:rPr>
        <w:t>由保卫处牵头，各学院、宣传部、团委、教务处、学生处、</w:t>
      </w:r>
      <w:r>
        <w:rPr>
          <w:rFonts w:hint="eastAsia" w:ascii="仿宋_GB2312" w:hAnsi="仿宋_GB2312" w:eastAsia="仿宋_GB2312" w:cs="仿宋_GB2312"/>
          <w:bCs/>
          <w:color w:val="auto"/>
          <w:sz w:val="32"/>
          <w:szCs w:val="32"/>
        </w:rPr>
        <w:t>后勤处等相关</w:t>
      </w:r>
      <w:r>
        <w:rPr>
          <w:rFonts w:hint="eastAsia" w:ascii="仿宋_GB2312" w:hAnsi="仿宋_GB2312" w:eastAsia="仿宋_GB2312" w:cs="仿宋_GB2312"/>
          <w:bCs/>
          <w:sz w:val="32"/>
          <w:szCs w:val="32"/>
        </w:rPr>
        <w:t>部门配合，在119消防宣传月活动、元旦、春节、元宵节、全国和全省“两会”期间，充分利用校园网络、“两微一端”、电子屏、宣传栏和主题班会、团学活动等平台，有组织有针对性地开展多形式、多渠道的校园消防安全宣传活动；保卫处负责联系消防部门，邀请专业人员来校开展防火、自救、逃生等安全知识专题讲座，结合宣传活动组织实施安全疏散、灭火实战等演练活动，使广大师生员工提高安全防范意识，养成良好的生活习惯，享受和谐、平安的大学生活。</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rPr>
        <w:t>2.</w:t>
      </w:r>
      <w:r>
        <w:rPr>
          <w:rFonts w:hint="eastAsia" w:ascii="仿宋_GB2312" w:hAnsi="仿宋_GB2312" w:eastAsia="仿宋_GB2312" w:cs="仿宋_GB2312"/>
          <w:bCs/>
          <w:sz w:val="32"/>
          <w:szCs w:val="32"/>
        </w:rPr>
        <w:t>强化学校消防安全“四个能力”建设，深化消防安全“三提示”和“一懂三会”教育，着力培养管理人员做消防安全的“明白人”。2018年12月31日前，由保卫处牵头，各单位、各部门分层次、分步骤地对所属重点要害部位责任人、管理人进行消防安全培训。</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四、活动步骤</w:t>
      </w:r>
    </w:p>
    <w:p>
      <w:pPr>
        <w:spacing w:line="480" w:lineRule="exact"/>
        <w:ind w:firstLine="660"/>
        <w:rPr>
          <w:rFonts w:ascii="仿宋_GB2312" w:hAnsi="仿宋_GB2312" w:eastAsia="仿宋_GB2312" w:cs="仿宋_GB2312"/>
          <w:b/>
          <w:sz w:val="32"/>
          <w:szCs w:val="32"/>
        </w:rPr>
      </w:pPr>
      <w:r>
        <w:rPr>
          <w:rFonts w:hint="eastAsia" w:ascii="仿宋_GB2312" w:hAnsi="仿宋_GB2312" w:eastAsia="仿宋_GB2312" w:cs="仿宋_GB2312"/>
          <w:b/>
          <w:sz w:val="32"/>
          <w:szCs w:val="32"/>
        </w:rPr>
        <w:t>时间定于2018年11月20日至2019年全国“两会”结束前。</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第一阶段：动员部署阶段（2018年11月20日前）。</w:t>
      </w:r>
      <w:r>
        <w:rPr>
          <w:rFonts w:hint="eastAsia" w:ascii="仿宋_GB2312" w:hAnsi="仿宋_GB2312" w:eastAsia="仿宋_GB2312" w:cs="仿宋_GB2312"/>
          <w:bCs/>
          <w:sz w:val="32"/>
          <w:szCs w:val="32"/>
        </w:rPr>
        <w:t>各单位、各部门按照方案要求，结合本部门实际情况，成立组织领导机构，召开会议进行动员部署，制定具体工作方案，明确工作目标任务，靠实职责分工。逐层逐项排查存在的问题，并建立台账，对发现的隐患问题即查即改，确保消防安全检查工作严密、细致、到位。对隐患排查整改情况、本单位安全工作小组名单、安全管理制度目录清单、消防重点部位分布情况进行汇总形成书面材料，于11月27日前报校综合治理领导小组办公室。2018年12月起</w:t>
      </w:r>
      <w:r>
        <w:rPr>
          <w:rFonts w:hint="eastAsia" w:ascii="仿宋_GB2312" w:hAnsi="仿宋_GB2312" w:eastAsia="仿宋_GB2312" w:cs="仿宋_GB2312"/>
          <w:bCs/>
          <w:color w:val="auto"/>
          <w:sz w:val="32"/>
          <w:szCs w:val="32"/>
        </w:rPr>
        <w:t>每月18日前</w:t>
      </w:r>
      <w:r>
        <w:rPr>
          <w:rFonts w:hint="eastAsia" w:ascii="仿宋_GB2312" w:hAnsi="仿宋_GB2312" w:eastAsia="仿宋_GB2312" w:cs="仿宋_GB2312"/>
          <w:bCs/>
          <w:sz w:val="32"/>
          <w:szCs w:val="32"/>
        </w:rPr>
        <w:t>，向领导小组办公室上报当月工作开展情况、安全隐患半月一排查台帐、隐患问题整改落实台账等书面材料。</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第二阶段：全面实施阶段（11月20日至2019年全国“两会”闭幕前）。</w:t>
      </w:r>
      <w:r>
        <w:rPr>
          <w:rFonts w:hint="eastAsia" w:ascii="仿宋_GB2312" w:hAnsi="仿宋_GB2312" w:eastAsia="仿宋_GB2312" w:cs="仿宋_GB2312"/>
          <w:bCs/>
          <w:sz w:val="32"/>
          <w:szCs w:val="32"/>
        </w:rPr>
        <w:t>在即查即改的基础上，由校综合治理领导小组</w:t>
      </w:r>
      <w:r>
        <w:rPr>
          <w:rFonts w:hint="eastAsia" w:ascii="仿宋_GB2312" w:hAnsi="仿宋_GB2312" w:eastAsia="仿宋_GB2312" w:cs="仿宋_GB2312"/>
          <w:bCs/>
          <w:color w:val="auto"/>
          <w:sz w:val="32"/>
          <w:szCs w:val="32"/>
        </w:rPr>
        <w:t>办公室牵</w:t>
      </w:r>
      <w:r>
        <w:rPr>
          <w:rFonts w:hint="eastAsia" w:ascii="仿宋_GB2312" w:hAnsi="仿宋_GB2312" w:eastAsia="仿宋_GB2312" w:cs="仿宋_GB2312"/>
          <w:bCs/>
          <w:sz w:val="32"/>
          <w:szCs w:val="32"/>
        </w:rPr>
        <w:t>头，在深入</w:t>
      </w:r>
      <w:r>
        <w:rPr>
          <w:rFonts w:hint="eastAsia" w:ascii="仿宋_GB2312" w:hAnsi="仿宋_GB2312" w:eastAsia="仿宋_GB2312" w:cs="仿宋_GB2312"/>
          <w:bCs/>
          <w:color w:val="auto"/>
          <w:sz w:val="32"/>
          <w:szCs w:val="32"/>
        </w:rPr>
        <w:t>开展冬春季消防安全工作</w:t>
      </w:r>
      <w:r>
        <w:rPr>
          <w:rFonts w:hint="eastAsia" w:ascii="仿宋_GB2312" w:hAnsi="仿宋_GB2312" w:eastAsia="仿宋_GB2312" w:cs="仿宋_GB2312"/>
          <w:bCs/>
          <w:sz w:val="32"/>
          <w:szCs w:val="32"/>
        </w:rPr>
        <w:t>的前提下，落实分析研判、约谈提示、清单治理等措施，定期通报、研判我校消防形势，坚持问题导向，组织各单位、各部门抓重点、促规范、保安全，统筹推进火灾隐患排查整治、消防宣传教育、灭火应急救援准备、公共消防基础建设等工作，深入推进火险隐患</w:t>
      </w:r>
      <w:r>
        <w:rPr>
          <w:rFonts w:hint="eastAsia" w:ascii="仿宋_GB2312" w:hAnsi="仿宋_GB2312" w:eastAsia="仿宋_GB2312" w:cs="仿宋_GB2312"/>
          <w:bCs/>
          <w:color w:val="auto"/>
          <w:sz w:val="32"/>
          <w:szCs w:val="32"/>
        </w:rPr>
        <w:t>督查机制，</w:t>
      </w:r>
      <w:r>
        <w:rPr>
          <w:rFonts w:hint="eastAsia" w:ascii="仿宋_GB2312" w:hAnsi="仿宋_GB2312" w:eastAsia="仿宋_GB2312" w:cs="仿宋_GB2312"/>
          <w:bCs/>
          <w:sz w:val="32"/>
          <w:szCs w:val="32"/>
        </w:rPr>
        <w:t>加大循环排查力度，进行深层次隐患问题整改，确保校园消防安全。</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第三阶段：总结提高阶段（2019年全国“两会”闭幕2日内）。</w:t>
      </w:r>
      <w:r>
        <w:rPr>
          <w:rFonts w:hint="eastAsia" w:ascii="仿宋_GB2312" w:hAnsi="仿宋_GB2312" w:eastAsia="仿宋_GB2312" w:cs="仿宋_GB2312"/>
          <w:bCs/>
          <w:sz w:val="32"/>
          <w:szCs w:val="32"/>
        </w:rPr>
        <w:t>各单位、各部</w:t>
      </w:r>
      <w:r>
        <w:rPr>
          <w:rFonts w:hint="eastAsia" w:ascii="仿宋_GB2312" w:hAnsi="仿宋_GB2312" w:eastAsia="仿宋_GB2312" w:cs="仿宋_GB2312"/>
          <w:bCs/>
          <w:color w:val="auto"/>
          <w:sz w:val="32"/>
          <w:szCs w:val="32"/>
        </w:rPr>
        <w:t>门要对冬春季火灾防控工作开展情况</w:t>
      </w:r>
      <w:r>
        <w:rPr>
          <w:rFonts w:hint="eastAsia" w:ascii="仿宋_GB2312" w:hAnsi="仿宋_GB2312" w:eastAsia="仿宋_GB2312" w:cs="仿宋_GB2312"/>
          <w:bCs/>
          <w:sz w:val="32"/>
          <w:szCs w:val="32"/>
        </w:rPr>
        <w:t>进行汇总分析，自查自评，认真总结经验做法，查找存在的问题和薄弱环节，将具体情况形成书面材料，上报校综治领导小</w:t>
      </w:r>
      <w:r>
        <w:rPr>
          <w:rFonts w:hint="eastAsia" w:ascii="仿宋_GB2312" w:hAnsi="仿宋_GB2312" w:eastAsia="仿宋_GB2312" w:cs="仿宋_GB2312"/>
          <w:bCs/>
          <w:color w:val="auto"/>
          <w:sz w:val="32"/>
          <w:szCs w:val="32"/>
        </w:rPr>
        <w:t>组办公室。</w:t>
      </w:r>
    </w:p>
    <w:p>
      <w:pPr>
        <w:spacing w:line="480" w:lineRule="exact"/>
        <w:ind w:firstLine="66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五、工作要求</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（一）加强组织领导，周密安排部署。</w:t>
      </w:r>
      <w:r>
        <w:rPr>
          <w:rFonts w:hint="eastAsia" w:ascii="仿宋_GB2312" w:hAnsi="仿宋_GB2312" w:eastAsia="仿宋_GB2312" w:cs="仿宋_GB2312"/>
          <w:bCs/>
          <w:sz w:val="32"/>
          <w:szCs w:val="32"/>
        </w:rPr>
        <w:t>各单位、各部门要充分认识开展冬春季火灾防控工作的重要意义，将其作为加强火灾防控现实斗争、夯实消防安全基础、建立长效机制的重要举措，制定具体实施方案，逐级落实动员部署，明确目标任</w:t>
      </w:r>
      <w:r>
        <w:rPr>
          <w:rFonts w:hint="eastAsia" w:ascii="仿宋_GB2312" w:hAnsi="仿宋_GB2312" w:eastAsia="仿宋_GB2312" w:cs="仿宋_GB2312"/>
          <w:bCs/>
          <w:color w:val="auto"/>
          <w:sz w:val="32"/>
          <w:szCs w:val="32"/>
        </w:rPr>
        <w:t>务，靠实责任</w:t>
      </w:r>
      <w:r>
        <w:rPr>
          <w:rFonts w:hint="eastAsia" w:ascii="仿宋_GB2312" w:hAnsi="仿宋_GB2312" w:eastAsia="仿宋_GB2312" w:cs="仿宋_GB2312"/>
          <w:bCs/>
          <w:sz w:val="32"/>
          <w:szCs w:val="32"/>
        </w:rPr>
        <w:t>分工，加强过程监督，推动层级责任落实。</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（二）落实职责，确保工作扎实有效。</w:t>
      </w:r>
      <w:r>
        <w:rPr>
          <w:rFonts w:hint="eastAsia" w:ascii="仿宋_GB2312" w:hAnsi="仿宋_GB2312" w:eastAsia="仿宋_GB2312" w:cs="仿宋_GB2312"/>
          <w:bCs/>
          <w:sz w:val="32"/>
          <w:szCs w:val="32"/>
        </w:rPr>
        <w:t>全校上下要牢固树立校园安全稳定是教育工作的头等大事这一理念，高度重视此次防</w:t>
      </w:r>
      <w:r>
        <w:rPr>
          <w:rFonts w:hint="eastAsia" w:ascii="仿宋_GB2312" w:hAnsi="仿宋_GB2312" w:eastAsia="仿宋_GB2312" w:cs="仿宋_GB2312"/>
          <w:bCs/>
          <w:color w:val="auto"/>
          <w:sz w:val="32"/>
          <w:szCs w:val="32"/>
        </w:rPr>
        <w:t>控专项工</w:t>
      </w:r>
      <w:r>
        <w:rPr>
          <w:rFonts w:hint="eastAsia" w:ascii="仿宋_GB2312" w:hAnsi="仿宋_GB2312" w:eastAsia="仿宋_GB2312" w:cs="仿宋_GB2312"/>
          <w:bCs/>
          <w:sz w:val="32"/>
          <w:szCs w:val="32"/>
        </w:rPr>
        <w:t>作，组织专门力量深入开展工作，建立健全本单位消防安全工作责任体系，认真梳理消防安全工作存在的问题，采取有力措施全面开展整改完善工作，各级主管安全工作领导要严格执行监督检查职责，对自查不细、整改不力、工作敷衍的部门进行通报批评，责令限期整改。</w:t>
      </w:r>
    </w:p>
    <w:p>
      <w:pPr>
        <w:spacing w:line="48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（三）明确任务，严格落实工作措施。</w:t>
      </w:r>
      <w:r>
        <w:rPr>
          <w:rFonts w:hint="eastAsia" w:ascii="仿宋_GB2312" w:hAnsi="仿宋_GB2312" w:eastAsia="仿宋_GB2312" w:cs="仿宋_GB2312"/>
          <w:bCs/>
          <w:sz w:val="32"/>
          <w:szCs w:val="32"/>
        </w:rPr>
        <w:t>各单位、各部门要紧密结合各自实际，研究制定行之有效、切合实际的工作方案和具体措施，明确责任分工，细化检查内容，健全保障机制，狠抓工作落实。部门主要负责同志要亲自负责，分管领导要全程组织部署，严格工作目标责任制，一级抓一级，层层抓落实，切实把各项检查整改任务具体化、明细化，真正落到实处。</w:t>
      </w:r>
    </w:p>
    <w:p>
      <w:pPr>
        <w:ind w:firstLine="640" w:firstLineChars="200"/>
        <w:rPr>
          <w:rFonts w:ascii="仿宋_GB2312" w:hAnsi="仿宋_GB2312" w:eastAsia="仿宋_GB2312" w:cs="仿宋_GB2312"/>
          <w:bCs/>
          <w:sz w:val="32"/>
          <w:szCs w:val="32"/>
        </w:rPr>
      </w:pPr>
    </w:p>
    <w:p>
      <w:pPr>
        <w:ind w:firstLine="640" w:firstLineChars="200"/>
        <w:rPr>
          <w:rFonts w:ascii="仿宋_GB2312" w:hAnsi="仿宋_GB2312" w:eastAsia="仿宋_GB2312" w:cs="仿宋_GB2312"/>
          <w:bCs/>
          <w:sz w:val="32"/>
          <w:szCs w:val="32"/>
        </w:rPr>
      </w:pP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兰州文理学院</w:t>
      </w:r>
    </w:p>
    <w:p>
      <w:pPr>
        <w:ind w:firstLine="640" w:firstLineChars="2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社会治安综合治理领导小组办公室</w:t>
      </w:r>
    </w:p>
    <w:p>
      <w:pPr>
        <w:ind w:firstLine="640" w:firstLineChars="200"/>
      </w:pPr>
      <w:r>
        <w:rPr>
          <w:rFonts w:hint="eastAsia" w:ascii="仿宋_GB2312" w:hAnsi="仿宋_GB2312" w:eastAsia="仿宋_GB2312" w:cs="仿宋_GB2312"/>
          <w:bCs/>
          <w:sz w:val="32"/>
          <w:szCs w:val="32"/>
        </w:rPr>
        <w:t xml:space="preserve">                         2018年11月19日</w:t>
      </w:r>
      <w:r>
        <w:rPr>
          <w:rFonts w:hint="eastAsia" w:ascii="仿宋_GB2312" w:hAnsi="仿宋_GB2312" w:eastAsia="仿宋_GB2312" w:cs="仿宋_GB2312"/>
          <w:sz w:val="32"/>
          <w:szCs w:val="32"/>
        </w:rPr>
        <w:t xml:space="preserve">                                        </w:t>
      </w:r>
      <w:r>
        <w:rPr>
          <w:rFonts w:hint="eastAsia" w:ascii="宋体" w:hAnsi="宋体" w:cs="仿宋_GB2312"/>
          <w:color w:val="0000FF"/>
          <w:sz w:val="28"/>
          <w:szCs w:val="28"/>
        </w:rPr>
        <w:t xml:space="preserve">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F6857"/>
    <w:rsid w:val="00064BBE"/>
    <w:rsid w:val="002D57DF"/>
    <w:rsid w:val="00381D17"/>
    <w:rsid w:val="004E079E"/>
    <w:rsid w:val="007A3A9E"/>
    <w:rsid w:val="008A6CD9"/>
    <w:rsid w:val="008D0936"/>
    <w:rsid w:val="0096661B"/>
    <w:rsid w:val="00CA53E7"/>
    <w:rsid w:val="00CD1AA3"/>
    <w:rsid w:val="00CD51E7"/>
    <w:rsid w:val="00DF6649"/>
    <w:rsid w:val="00F37ADE"/>
    <w:rsid w:val="0249380F"/>
    <w:rsid w:val="1A884BDE"/>
    <w:rsid w:val="2E801DA1"/>
    <w:rsid w:val="444B067C"/>
    <w:rsid w:val="5E9F6857"/>
    <w:rsid w:val="6266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4045</Words>
  <Characters>231</Characters>
  <Lines>1</Lines>
  <Paragraphs>8</Paragraphs>
  <TotalTime>12</TotalTime>
  <ScaleCrop>false</ScaleCrop>
  <LinksUpToDate>false</LinksUpToDate>
  <CharactersWithSpaces>4268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2018-11-20T02:39:00Z</dcterms:created>
  <dc:creator>井圆清</dc:creator>
  <cp:lastModifiedBy>井圆清</cp:lastModifiedBy>
  <dcterms:modified xsi:type="dcterms:W3CDTF">2018-11-20T06:41:28Z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