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lang w:eastAsia="zh-CN"/>
        </w:rPr>
        <w:t>国家标准</w:t>
      </w:r>
      <w:r>
        <w:rPr>
          <w:rFonts w:hint="eastAsia"/>
          <w:b/>
          <w:bCs/>
          <w:sz w:val="44"/>
          <w:szCs w:val="44"/>
        </w:rPr>
        <w:t>建筑消防设施的维护管理</w:t>
      </w:r>
    </w:p>
    <w:p>
      <w:pPr>
        <w:jc w:val="center"/>
        <w:rPr>
          <w:rFonts w:hint="eastAsia"/>
          <w:b/>
          <w:bCs/>
          <w:sz w:val="44"/>
          <w:szCs w:val="44"/>
        </w:rPr>
      </w:pPr>
      <w:r>
        <w:rPr>
          <w:rFonts w:hint="eastAsia"/>
          <w:b/>
          <w:bCs/>
          <w:sz w:val="44"/>
          <w:szCs w:val="44"/>
        </w:rPr>
        <w:t>(GB25201-2010)</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5.值班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5.1 设有建筑消防设施的单位应根据消防设施操作使用要求制订操作规程，明确操作人员。负责消防设施操作的人员应通过消防行业特有工种职业技能鉴定，持有初级技能以上等级的职业资格证书，能熟练操作消防设施。消防控制室、具有消防配电功能的配电室、消防水泵房、防排烟机房等重要的消防设施操作控制场所。应根据工作、生产、经营特点建立值班制度，确保火灾情况下有人能按操作规程及时、正确操作建筑消防设施。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单位制定灭火和应急疏散预案以及组织预案演练时，应将建筑消防设施的操作内容纳入其中。对操作过程中发现的问题应及时纠正。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5.2 消防控制室值班时间和人员应符合以下要求：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a)实行每日24h值班制度。值班人员应通过消防行业特有工种职业技能鉴定。持有初级技能以上等级的职业资格证书。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b)每班工作时间应不大于8h。每班人员应不少于2人。值班人员对火灾报警控制器进行检查、接班、交班时，应填写《消防控制室值班记录表》的相关内容。值班期间每2h记录一次消防控制室内消防设备的运行情况，及时记录消防控制室内消防设备的火警或故障情况。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c)正常工作状态下，不应将自动喷水灭火系统、防烟排烟系统和联动控制的防火卷帘等防火分隔设施设置在手动控制状态。其他消防设施及其相关设备如设置在手动状态时，应有在火灾情况下迅速将手动控制转换为自动控制的可靠措施。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5.3 消防控制室值班人员接到报警信号后，应按下列程序进行处理： a)接到火灾报警信息后，应以最快方式确认。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b)确认属于误报时，查找误报原因并填写《建筑消防设施故障维修记录表》。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c)火灾确认后，立即将火灾报警联动控制开关转入自动状态（处于自动状态的除外），同事拨打“119”火警电话报警。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d)立即启动单位内部灭火和应急疏散预案，同时报告单位消防安全责任人。单位消防安全责任人接到报告后应立即赶赴现场。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5.4 消防控制室的安全管理信息、控制及显示要求应满足GA 767的规定。</w:t>
      </w:r>
    </w:p>
    <w:p>
      <w:pPr>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根据《</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"http://www.so.com/s?q=%E4%B8%AD%E5%8D%8E%E4%BA%BA%E6%B0%91%E5%85%B1%E5%92%8C%E5%9B%BD%E5%88%91%E6%B3%95&amp;ie=utf-8&amp;src=internal_wenda_recommend_textn"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中华人民共和国刑法</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"http://www.so.com/s?q=%E4%B8%AD%E5%8D%8E%E4%BA%BA%E6%B0%91%E5%85%B1%E5%92%8C%E5%9B%BD%E5%8A%B3%E5%8A%A8%E6%B3%95&amp;ie=utf-8&amp;src=internal_wenda_recommend_textn"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中华人民共和国劳动法</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"http://www.so.com/s?q=%E4%B8%AD%E5%8D%8E%E4%BA%BA%E6%B0%91%E5%85%B1%E5%92%8C%E5%9B%BD%E6%B6%88%E9%98%B2%E6%B3%95&amp;ie=utf-8&amp;src=internal_wenda_recommend_textn"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中华人民共和国消防法</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"http://www.so.com/s?q=%E4%B8%AD%E5%8D%8E%E4%BA%BA%E6%B0%91%E5%85%B1%E5%92%8C%E5%9B%BD%E5%AE%89%E5%85%A8%E7%94%9F%E4%BA%A7%E6%B3%95&amp;ie=utf-8&amp;src=internal_wenda_recommend_textn"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中华人民共和国安全生产法</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》、《中华人民共和国治安管理处罚法》 、《</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"http://www.so.com/s?q=%E5%BB%BA%E7%AD%91%E6%B6%88%E9%98%B2%E8%AE%BE%E6%96%BD&amp;ie=utf-8&amp;src=internal_wenda_recommend_textn"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建筑消防设施</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的维护管理条例》(GB25201-2010)、《建（构）筑物消防员国家职业标准》 的规定：</w:t>
      </w:r>
      <w:r>
        <w:rPr>
          <w:rFonts w:hint="eastAsia" w:ascii="Times New Roman" w:hAnsi="Times New Roman" w:eastAsia="仿宋" w:cs="Times New Roman"/>
          <w:sz w:val="32"/>
          <w:szCs w:val="32"/>
          <w:lang w:val="en-US" w:eastAsia="zh-CN"/>
        </w:rPr>
        <w:br w:type="textWrapping"/>
      </w:r>
      <w:r>
        <w:rPr>
          <w:rFonts w:hint="eastAsia" w:ascii="Times New Roman" w:hAnsi="Times New Roman" w:eastAsia="仿宋" w:cs="Times New Roman"/>
          <w:sz w:val="32"/>
          <w:szCs w:val="32"/>
          <w:lang w:val="en-US" w:eastAsia="zh-CN"/>
        </w:rPr>
        <w:t xml:space="preserve">消防控制室值班时间和人员应符合以下要求： </w:t>
      </w:r>
      <w:r>
        <w:rPr>
          <w:rFonts w:hint="eastAsia" w:ascii="Times New Roman" w:hAnsi="Times New Roman" w:eastAsia="仿宋" w:cs="Times New Roman"/>
          <w:sz w:val="32"/>
          <w:szCs w:val="32"/>
          <w:lang w:val="en-US" w:eastAsia="zh-CN"/>
        </w:rPr>
        <w:br w:type="textWrapping"/>
      </w:r>
      <w:r>
        <w:rPr>
          <w:rFonts w:hint="eastAsia" w:ascii="Times New Roman" w:hAnsi="Times New Roman" w:eastAsia="仿宋" w:cs="Times New Roman"/>
          <w:sz w:val="32"/>
          <w:szCs w:val="32"/>
          <w:lang w:val="en-US" w:eastAsia="zh-CN"/>
        </w:rPr>
        <w:t>一、实行每日24h值班制度。值班人员应通过消防行业特有工种</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"http://www.so.com/s?q=%E8%81%8C%E4%B8%9A%E6%8A%80%E8%83%BD&amp;ie=utf-8&amp;src=internal_wenda_recommend_textn"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职业技能</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 xml:space="preserve">鉴定。持有初级技能以上等级的职业资格证书。 </w:t>
      </w:r>
      <w:r>
        <w:rPr>
          <w:rFonts w:hint="eastAsia" w:ascii="Times New Roman" w:hAnsi="Times New Roman" w:eastAsia="仿宋" w:cs="Times New Roman"/>
          <w:sz w:val="32"/>
          <w:szCs w:val="32"/>
          <w:lang w:val="en-US" w:eastAsia="zh-CN"/>
        </w:rPr>
        <w:br w:type="textWrapping"/>
      </w:r>
      <w:r>
        <w:rPr>
          <w:rFonts w:hint="eastAsia" w:ascii="Times New Roman" w:hAnsi="Times New Roman" w:eastAsia="仿宋" w:cs="Times New Roman"/>
          <w:sz w:val="32"/>
          <w:szCs w:val="32"/>
          <w:lang w:val="en-US" w:eastAsia="zh-CN"/>
        </w:rPr>
        <w:t>二、每班工作时间应不大于8h。每班人员应不少于2人。值班人员对</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"http://www.so.com/s?q=%E7%81%AB%E7%81%BE%E6%8A%A5%E8%AD%A6%E6%8E%A7%E5%88%B6%E5%99%A8&amp;ie=utf-8&amp;src=internal_wenda_recommend_textn"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火灾报警控制器</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进行检查、接班、交班时，应填写《消防控制室</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"http://www.so.com/s?q=%E5%80%BC%E7%8F%AD%E8%AE%B0%E5%BD%95&amp;ie=utf-8&amp;src=internal_wenda_recommend_textn"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值班记录</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表》的相关内容。值班期间每2h记录一次消防控制室内 消防设备的运行情况，及时记录消防控制室内消防设备的</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"http://www.so.com/s?q=%E7%81%AB%E8%AD%A6&amp;ie=utf-8&amp;src=internal_wenda_recommend_textn"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火警</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或</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"http://www.so.com/s?q=%E6%95%85%E9%9A%9C&amp;ie=utf-8&amp;src=internal_wenda_recommend_textn"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故障</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 xml:space="preserve">情况。 </w:t>
      </w:r>
      <w:r>
        <w:rPr>
          <w:rFonts w:hint="eastAsia" w:ascii="Times New Roman" w:hAnsi="Times New Roman" w:eastAsia="仿宋" w:cs="Times New Roman"/>
          <w:sz w:val="32"/>
          <w:szCs w:val="32"/>
          <w:lang w:val="en-US" w:eastAsia="zh-CN"/>
        </w:rPr>
        <w:br w:type="textWrapping"/>
      </w:r>
      <w:r>
        <w:rPr>
          <w:rFonts w:hint="eastAsia" w:ascii="Times New Roman" w:hAnsi="Times New Roman" w:eastAsia="仿宋" w:cs="Times New Roman"/>
          <w:sz w:val="32"/>
          <w:szCs w:val="32"/>
          <w:lang w:val="en-US" w:eastAsia="zh-CN"/>
        </w:rPr>
        <w:t>三、正常</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"http://www.so.com/s?q=%E5%B7%A5%E4%BD%9C%E7%8A%B6%E6%80%81&amp;ie=utf-8&amp;src=internal_wenda_recommend_textn"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工作状态</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下，不应将</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"http://www.so.com/s?q=%E8%87%AA%E5%8A%A8%E5%96%B7%E6%B0%B4%E7%81%AD%E7%81%AB%E7%B3%BB%E7%BB%9F&amp;ie=utf-8&amp;src=internal_wenda_recommend_textn"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自动喷水灭火系统</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、防烟</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"http://www.so.com/s?q=%E6%8E%92%E7%83%9F%E7%B3%BB%E7%BB%9F&amp;ie=utf-8&amp;src=internal_wenda_recommend_textn"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排烟系统</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和联动控制的</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"http://www.so.com/s?q=%E9%98%B2%E7%81%AB%E5%8D%B7%E5%B8%98&amp;ie=utf-8&amp;src=internal_wenda_recommend_textn"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防火卷帘</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等防火</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"http://www.so.com/s?q=%E5%88%86%E9%9A%94%E8%AE%BE%E6%96%BD&amp;ie=utf-8&amp;src=internal_wenda_recommend_textn"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分隔设施</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设置在手动控制状态。其他</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"http://www.so.com/s?q=%E6%B6%88%E9%98%B2%E8%AE%BE%E6%96%BD&amp;ie=utf-8&amp;src=internal_wenda_recommend_textn"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消防设施</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及其相关设备如设置在手动状态时，应有在</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"http://www.so.com/s?q=%E7%81%AB%E7%81%BE&amp;ie=utf-8&amp;src=internal_wenda_recommend_textn"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火灾</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情况下迅 速将手动控制转换为</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"http://www.so.com/s?q=%E8%87%AA%E5%8A%A8%E6%8E%A7%E5%88%B6&amp;ie=utf-8&amp;src=internal_wenda_recommend_textn"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自动控制</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的可靠</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"http://www.so.com/s?q=%E6%8E%AA%E6%96%BD&amp;ie=utf-8&amp;src=internal_wenda_recommend_textn" \t "http://wenda.so.com/q/_blank" </w:instrText>
      </w:r>
      <w:r>
        <w:rPr>
          <w:rFonts w:hint="eastAsia" w:ascii="Times New Roman" w:hAnsi="Times New Roman" w:eastAsia="仿宋" w:cs="Times New Roman"/>
          <w:sz w:val="32"/>
          <w:szCs w:val="32"/>
          <w:lang w:val="en-US" w:eastAsia="zh-CN"/>
        </w:rPr>
        <w:fldChar w:fldCharType="separate"/>
      </w:r>
      <w:r>
        <w:rPr>
          <w:rFonts w:hint="eastAsia" w:ascii="Times New Roman" w:hAnsi="Times New Roman" w:eastAsia="仿宋" w:cs="Times New Roman"/>
          <w:sz w:val="32"/>
          <w:szCs w:val="32"/>
        </w:rPr>
        <w:t>措施</w:t>
      </w:r>
      <w:r>
        <w:rPr>
          <w:rFonts w:hint="eastAsia" w:ascii="Times New Roman" w:hAnsi="Times New Roman" w:eastAsia="仿宋" w:cs="Times New Roman"/>
          <w:sz w:val="32"/>
          <w:szCs w:val="32"/>
          <w:lang w:val="en-US" w:eastAsia="zh-CN"/>
        </w:rPr>
        <w:fldChar w:fldCharType="end"/>
      </w:r>
      <w:r>
        <w:rPr>
          <w:rFonts w:hint="eastAsia" w:ascii="Times New Roman" w:hAnsi="Times New Roman" w:eastAsia="仿宋" w:cs="Times New Roman"/>
          <w:sz w:val="32"/>
          <w:szCs w:val="32"/>
          <w:lang w:val="en-US" w:eastAsia="zh-CN"/>
        </w:rPr>
        <w:t>。</w:t>
      </w:r>
      <w:bookmarkStart w:id="0" w:name="_GoBack"/>
      <w:bookmarkEnd w:id="0"/>
    </w:p>
    <w:p>
      <w:pPr>
        <w:rPr>
          <w:rFonts w:hint="eastAsia" w:ascii="Times New Roman" w:hAnsi="Times New Roman" w:eastAsia="仿宋" w:cs="Times New Roman"/>
          <w:sz w:val="32"/>
          <w:szCs w:val="32"/>
        </w:rPr>
      </w:pPr>
    </w:p>
    <w:p>
      <w:pPr>
        <w:rPr>
          <w:rFonts w:hint="default"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612CC"/>
    <w:rsid w:val="0D3612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2018-01-02T01:09:00Z</dcterms:created>
  <dc:creator>井圆清</dc:creator>
  <cp:lastModifiedBy>井圆清</cp:lastModifiedBy>
  <cp:lastPrinted>2018-01-02T01:15:18Z</cp:lastPrinted>
  <dcterms:modified xsi:type="dcterms:W3CDTF">2018-01-02T01:15:54Z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