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兰州文理学院防范校园欺凌和暴力事件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工作方案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为维护学生身心健康，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营造良好的校园教书育人环境，坚决杜绝校园欺凌和暴力事件的发生，结合</w:t>
      </w:r>
      <w:r>
        <w:rPr>
          <w:rFonts w:hint="eastAsia" w:ascii="仿宋" w:hAnsi="仿宋" w:eastAsia="仿宋" w:cs="仿宋"/>
          <w:sz w:val="32"/>
          <w:szCs w:val="32"/>
        </w:rPr>
        <w:t>创建平安校园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活动契机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特制定如下工作方案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强化组织领导，建立健全制度。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成立预防校园欺凌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领导小组，落实岗位职责，强化责任分工，制定工作预案，健全相关制度。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由各二级学院、职能部门组成领导小组成员单位，结合实际制定行之有效的工作方案和应急预案，自上而下，落实责任，细致分工，层层落实，</w:t>
      </w:r>
      <w:r>
        <w:rPr>
          <w:rFonts w:hint="eastAsia" w:ascii="仿宋" w:hAnsi="仿宋" w:eastAsia="仿宋" w:cs="仿宋"/>
          <w:sz w:val="32"/>
          <w:szCs w:val="32"/>
        </w:rPr>
        <w:t>对发生的校园欺凌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和暴力</w:t>
      </w:r>
      <w:r>
        <w:rPr>
          <w:rFonts w:hint="eastAsia" w:ascii="仿宋" w:hAnsi="仿宋" w:eastAsia="仿宋" w:cs="仿宋"/>
          <w:sz w:val="32"/>
          <w:szCs w:val="32"/>
        </w:rPr>
        <w:t>事件进行及时、科学、有效处置。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加强教师培训，强化育人目标。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由各教学单位牵头，逐班</w:t>
      </w:r>
      <w:r>
        <w:rPr>
          <w:rFonts w:hint="eastAsia" w:ascii="仿宋" w:hAnsi="仿宋" w:eastAsia="仿宋" w:cs="仿宋"/>
          <w:sz w:val="32"/>
          <w:szCs w:val="32"/>
        </w:rPr>
        <w:t>签订班级管理目标表责任书，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充分发挥班主任、辅导员、学生骨干作用，</w:t>
      </w:r>
      <w:r>
        <w:rPr>
          <w:rFonts w:hint="eastAsia" w:ascii="仿宋" w:hAnsi="仿宋" w:eastAsia="仿宋" w:cs="仿宋"/>
          <w:sz w:val="32"/>
          <w:szCs w:val="32"/>
        </w:rPr>
        <w:t>强化班级管理团队育人目标，关爱每一个学生。做好对教师特别是年轻教师处置学生矛盾、与学生及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"http://rj.5ykj.com/" \t "http://web.5ykj.com/zongx/_blank"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家长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沟通方法策略的培训，增强教师识别和制止校园欺凌的技能，引导教师不歧视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任何学生</w:t>
      </w:r>
      <w:r>
        <w:rPr>
          <w:rFonts w:hint="eastAsia" w:ascii="仿宋" w:hAnsi="仿宋" w:eastAsia="仿宋" w:cs="仿宋"/>
          <w:sz w:val="32"/>
          <w:szCs w:val="32"/>
        </w:rPr>
        <w:t>，给予学生关爱，避免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因个人情感、家庭原因等</w:t>
      </w:r>
      <w:r>
        <w:rPr>
          <w:rFonts w:hint="eastAsia" w:ascii="仿宋" w:hAnsi="仿宋" w:eastAsia="仿宋" w:cs="仿宋"/>
          <w:sz w:val="32"/>
          <w:szCs w:val="32"/>
        </w:rPr>
        <w:t>问题，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引发学生出现欺凌暴力倾向</w:t>
      </w:r>
      <w:r>
        <w:rPr>
          <w:rFonts w:hint="eastAsia" w:ascii="仿宋" w:hAnsi="仿宋" w:eastAsia="仿宋" w:cs="仿宋"/>
          <w:sz w:val="32"/>
          <w:szCs w:val="32"/>
        </w:rPr>
        <w:t>；多与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"http://rj.5ykj.com/" \t "http://web.5ykj.com/zongx/_blank"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家长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联系沟通，了解学生家庭情况，关心学生家庭环境，让学生始终感受到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学校大家庭</w:t>
      </w:r>
      <w:r>
        <w:rPr>
          <w:rFonts w:hint="eastAsia" w:ascii="仿宋" w:hAnsi="仿宋" w:eastAsia="仿宋" w:cs="仿宋"/>
          <w:sz w:val="32"/>
          <w:szCs w:val="32"/>
        </w:rPr>
        <w:t>的温暖。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加强法治教育，增强学生法制观念。通过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校园网、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"http://web.5ykj.com/" \t "http://web.5ykj.com/zongx/_blank"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主题班会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团学活动、两微一端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渠道，多措并举，</w:t>
      </w:r>
      <w:r>
        <w:rPr>
          <w:rFonts w:hint="eastAsia" w:ascii="仿宋" w:hAnsi="仿宋" w:eastAsia="仿宋" w:cs="仿宋"/>
          <w:sz w:val="32"/>
          <w:szCs w:val="32"/>
        </w:rPr>
        <w:t>普及学生法律知识，提高法制意识。邀请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公安民警等方面专业人员</w:t>
      </w:r>
      <w:r>
        <w:rPr>
          <w:rFonts w:hint="eastAsia" w:ascii="仿宋" w:hAnsi="仿宋" w:eastAsia="仿宋" w:cs="仿宋"/>
          <w:sz w:val="32"/>
          <w:szCs w:val="32"/>
        </w:rPr>
        <w:t>进校园，举行法制专题报告会，不断完善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校地联动</w:t>
      </w:r>
      <w:r>
        <w:rPr>
          <w:rFonts w:hint="eastAsia" w:ascii="仿宋" w:hAnsi="仿宋" w:eastAsia="仿宋" w:cs="仿宋"/>
          <w:sz w:val="32"/>
          <w:szCs w:val="32"/>
        </w:rPr>
        <w:t>长效机制建设，实现法治与德治相结合，课堂教育与课外教育相补充，强化在校学生法治理念和遵纪守法意识，提升青少年法律素质。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开展主题活动，增强守法意识。通过电子屏、校园广播、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"http://rj.5ykj.com/" \t "http://web.5ykj.com/zongx/_blank"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安全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教育课、演讲比赛、主题征文、模拟法庭等形式对学生进行教育，引导学生建立融洽的同学关系，不对他人实施欺凌，受到欺凌时正确应对，见到欺凌情况及时报告，培养学生竞争意识、合作意识、规则意识、团队精神，增强学生自我管理能力，培养学生综合素养，形成正确的人生观、世界观、价值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加强隐患排查，做到学生无缝隙管理。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严格落实学校“12983”安全稳定防控体系各项工作措施，加强学生上课出勤、晚归寝、校内外活动等方面的监管，</w:t>
      </w:r>
      <w:r>
        <w:rPr>
          <w:rFonts w:hint="eastAsia" w:ascii="仿宋" w:hAnsi="仿宋" w:eastAsia="仿宋" w:cs="仿宋"/>
          <w:sz w:val="32"/>
          <w:szCs w:val="32"/>
        </w:rPr>
        <w:t>定期对管制刀具等各种危险物品进行清查，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加强学生宿舍检查走访，了解学生生活、思想动态，掌握学生动向，</w:t>
      </w:r>
      <w:r>
        <w:rPr>
          <w:rFonts w:hint="eastAsia" w:ascii="仿宋" w:hAnsi="仿宋" w:eastAsia="仿宋" w:cs="仿宋"/>
          <w:sz w:val="32"/>
          <w:szCs w:val="32"/>
        </w:rPr>
        <w:t>对学生间的纠纷及时发现和化解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加强校园巡查，发现校园欺凌倾向及时制止。关注学生并引导家长关注学生身心健康、思想动态，及时化解矛盾。加强对住校生课前、课后及自由活动时间的巡查，寄全面加强和严格落实巡视，查铺制度,严防暴力事件发生。及时更新和维护校园监控设备，及时修复损坏的设施，做到校园监控全覆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强化综合治理，净化周边环境。加强与派出所、食药所、安监所等部门的沟通和联系，赢得有关部门的支持配合，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形成校地协作的工作合力，</w:t>
      </w:r>
      <w:r>
        <w:rPr>
          <w:rFonts w:hint="eastAsia" w:ascii="仿宋" w:hAnsi="仿宋" w:eastAsia="仿宋" w:cs="仿宋"/>
          <w:sz w:val="32"/>
          <w:szCs w:val="32"/>
        </w:rPr>
        <w:t>共同改善学校所在的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</w:t>
      </w:r>
      <w:r>
        <w:rPr>
          <w:rFonts w:hint="eastAsia" w:ascii="仿宋" w:hAnsi="仿宋" w:eastAsia="仿宋" w:cs="仿宋"/>
          <w:sz w:val="32"/>
          <w:szCs w:val="32"/>
        </w:rPr>
        <w:t>环境，防止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社会闲散人员、不法分子流入校园，截断校园</w:t>
      </w:r>
      <w:r>
        <w:rPr>
          <w:rFonts w:hint="eastAsia" w:ascii="仿宋" w:hAnsi="仿宋" w:eastAsia="仿宋" w:cs="仿宋"/>
          <w:sz w:val="32"/>
          <w:szCs w:val="32"/>
        </w:rPr>
        <w:t>欺凌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的外部源头</w:t>
      </w:r>
      <w:r>
        <w:rPr>
          <w:rFonts w:hint="eastAsia" w:ascii="仿宋" w:hAnsi="仿宋" w:eastAsia="仿宋" w:cs="仿宋"/>
          <w:sz w:val="32"/>
          <w:szCs w:val="32"/>
        </w:rPr>
        <w:t>，确保学生安全。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7544"/>
    <w:rsid w:val="14325365"/>
    <w:rsid w:val="58C67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2018-09-10T13:37:00Z</dcterms:created>
  <dc:creator>井圆清</dc:creator>
  <cp:lastModifiedBy>井圆清</cp:lastModifiedBy>
  <dcterms:modified xsi:type="dcterms:W3CDTF">2018-09-11T01:50:00Z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