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eastAsia="zh-CN"/>
        </w:rPr>
        <w:t>校园</w:t>
      </w:r>
      <w:r>
        <w:rPr>
          <w:rFonts w:hint="eastAsia"/>
          <w:b/>
          <w:bCs/>
          <w:sz w:val="36"/>
          <w:szCs w:val="36"/>
        </w:rPr>
        <w:t>治安情况周报（201</w:t>
      </w:r>
      <w:r>
        <w:rPr>
          <w:rFonts w:hint="eastAsia"/>
          <w:b/>
          <w:bCs/>
          <w:sz w:val="36"/>
          <w:szCs w:val="36"/>
          <w:lang w:val="en-US" w:eastAsia="zh-CN"/>
        </w:rPr>
        <w:t>8</w:t>
      </w:r>
      <w:r>
        <w:rPr>
          <w:rFonts w:hint="eastAsia"/>
          <w:b/>
          <w:bCs/>
          <w:sz w:val="36"/>
          <w:szCs w:val="36"/>
        </w:rPr>
        <w:t>年</w:t>
      </w:r>
      <w:r>
        <w:rPr>
          <w:rFonts w:hint="eastAsia"/>
          <w:b/>
          <w:bCs/>
          <w:sz w:val="36"/>
          <w:szCs w:val="36"/>
          <w:lang w:eastAsia="zh-CN"/>
        </w:rPr>
        <w:t>上半</w:t>
      </w:r>
      <w:r>
        <w:rPr>
          <w:rFonts w:hint="eastAsia"/>
          <w:b/>
          <w:bCs/>
          <w:sz w:val="36"/>
          <w:szCs w:val="36"/>
        </w:rPr>
        <w:t>年第</w:t>
      </w:r>
      <w:r>
        <w:rPr>
          <w:rFonts w:hint="eastAsia"/>
          <w:b/>
          <w:bCs/>
          <w:sz w:val="36"/>
          <w:szCs w:val="36"/>
          <w:lang w:eastAsia="zh-CN"/>
        </w:rPr>
        <w:t>十一</w:t>
      </w:r>
      <w:r>
        <w:rPr>
          <w:rFonts w:hint="eastAsia"/>
          <w:b/>
          <w:bCs/>
          <w:sz w:val="36"/>
          <w:szCs w:val="36"/>
        </w:rPr>
        <w:t>周）</w:t>
      </w:r>
    </w:p>
    <w:p>
      <w:pPr>
        <w:rPr>
          <w:rFonts w:hint="eastAsia"/>
        </w:rPr>
      </w:pPr>
      <w:r>
        <w:rPr>
          <w:rFonts w:hint="eastAsia"/>
        </w:rPr>
        <w:t xml:space="preserve"> </w:t>
      </w:r>
    </w:p>
    <w:p>
      <w:pPr>
        <w:rPr>
          <w:rFonts w:hint="default" w:ascii="Times New Roman" w:hAnsi="Times New Roman" w:eastAsia="仿宋" w:cs="Times New Roman"/>
          <w:sz w:val="32"/>
          <w:szCs w:val="32"/>
        </w:rPr>
      </w:pPr>
      <w:r>
        <w:rPr>
          <w:rFonts w:hint="eastAsia"/>
        </w:rPr>
        <w:t xml:space="preserve">        </w:t>
      </w:r>
      <w:r>
        <w:rPr>
          <w:rFonts w:hint="default" w:ascii="Times New Roman" w:hAnsi="Times New Roman" w:eastAsia="仿宋" w:cs="Times New Roman"/>
          <w:sz w:val="32"/>
          <w:szCs w:val="32"/>
        </w:rPr>
        <w:t>一、发案情况</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本周未发生治安案件。</w:t>
      </w:r>
    </w:p>
    <w:p>
      <w:pPr>
        <w:numPr>
          <w:ilvl w:val="0"/>
          <w:numId w:val="0"/>
        </w:num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w:t>
      </w:r>
      <w:r>
        <w:rPr>
          <w:rFonts w:hint="eastAsia" w:ascii="Times New Roman" w:hAnsi="Times New Roman" w:eastAsia="仿宋" w:cs="Times New Roman"/>
          <w:sz w:val="32"/>
          <w:szCs w:val="32"/>
          <w:lang w:val="en-US" w:eastAsia="zh-CN"/>
        </w:rPr>
        <w:t>安全工作简报</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（一）</w:t>
      </w:r>
      <w:r>
        <w:rPr>
          <w:rFonts w:hint="eastAsia" w:ascii="Times New Roman" w:hAnsi="Times New Roman" w:eastAsia="仿宋" w:cs="Times New Roman"/>
          <w:sz w:val="32"/>
          <w:szCs w:val="32"/>
          <w:lang w:val="en-US" w:eastAsia="zh-CN"/>
        </w:rPr>
        <w:t>5月17日上午，我处联合后勤处、基建处对南校区新建排练功厅楼消防管网交汇环通修复工程进行了测试，1、2号消防泵环管联通运转恢复正常。</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二）按照省教育厅文件要求，我处制定了《兰州文理学院贯彻落实省甘肃省教育系统“安全管理主体责任落实年”活动实施方案》并在办公系统中下发，请全校各单位、各部门按照方案要求，引起高度重视，切实推进各项工作落实到位。</w:t>
      </w:r>
      <w:bookmarkStart w:id="0" w:name="_GoBack"/>
      <w:bookmarkEnd w:id="0"/>
    </w:p>
    <w:p>
      <w:pPr>
        <w:ind w:firstLine="64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（三）近期已入夏，气温升高，学生课余、晚间室外活动增多，夜间晚归、外出饮酒、打架斗殴等事件呈上升态势。</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在此强调：各教学单位应坚持有针对性地做好安全和法制教育工作，提醒学生保持高度的防范意识，遵守校纪校规，养成良好生活习惯，专注学业，健康生活，注意校园活动中的安全保护和行为规范，不开展危险游戏，保护个人和他人人身安全；同时，二级学院应持续加强专项排查，掌握动态，严防学生失联、深陷网贷、人身伤害等突发事件，保障学生生命财产安全。</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四）各教学单位、各职能部门应持续关注学生公寓消防安全和安全管理，坚持宿舍巡查工作，严格落实宿舍用电安全规定，坚决杜绝学生私自携带管制刀具，坚决杜绝违规大功率电器、酒精炉、热得快等危险物品的使用，消除宿舍安全隐患，确保学生公寓安全。</w:t>
      </w:r>
    </w:p>
    <w:p>
      <w:pPr>
        <w:ind w:firstLine="640" w:firstLineChars="200"/>
        <w:rPr>
          <w:rFonts w:hint="eastAsia" w:ascii="Times New Roman" w:hAnsi="Times New Roman" w:eastAsia="仿宋" w:cs="Times New Roman"/>
          <w:sz w:val="32"/>
          <w:szCs w:val="32"/>
          <w:lang w:eastAsia="zh-CN"/>
        </w:rPr>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44D58"/>
    <w:rsid w:val="3B844D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2018-05-20T23:42:00Z</dcterms:created>
  <dc:creator>井圆清</dc:creator>
  <cp:lastModifiedBy>井圆清</cp:lastModifiedBy>
  <dcterms:modified xsi:type="dcterms:W3CDTF">2018-05-20T23:57:00Z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